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F22F2" w14:textId="77777777" w:rsidR="00E30D9D" w:rsidRPr="009C1DC4" w:rsidRDefault="00E30D9D" w:rsidP="00E30D9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9C1DC4">
        <w:rPr>
          <w:rFonts w:eastAsia="Times New Roman" w:cstheme="minorHAnsi"/>
          <w:b/>
          <w:sz w:val="24"/>
          <w:szCs w:val="24"/>
        </w:rPr>
        <w:t>INTEGRAL CARE</w:t>
      </w:r>
    </w:p>
    <w:p w14:paraId="269F22F3" w14:textId="77777777" w:rsidR="005600EE" w:rsidRPr="009C1DC4" w:rsidRDefault="005600EE" w:rsidP="00E30D9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269F22F4" w14:textId="3FD4AF3E" w:rsidR="00E30D9D" w:rsidRPr="009C1DC4" w:rsidRDefault="00E30D9D" w:rsidP="00E30D9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9C1DC4">
        <w:rPr>
          <w:rFonts w:eastAsia="Times New Roman" w:cstheme="minorHAnsi"/>
          <w:b/>
          <w:sz w:val="24"/>
          <w:szCs w:val="24"/>
        </w:rPr>
        <w:t>REQUEST FOR INTEREST (</w:t>
      </w:r>
      <w:r w:rsidR="00BC7C6F">
        <w:rPr>
          <w:rFonts w:eastAsia="Times New Roman" w:cstheme="minorHAnsi"/>
          <w:b/>
          <w:sz w:val="24"/>
          <w:szCs w:val="24"/>
        </w:rPr>
        <w:t>“</w:t>
      </w:r>
      <w:r w:rsidRPr="009C1DC4">
        <w:rPr>
          <w:rFonts w:eastAsia="Times New Roman" w:cstheme="minorHAnsi"/>
          <w:b/>
          <w:sz w:val="24"/>
          <w:szCs w:val="24"/>
        </w:rPr>
        <w:t>RFI</w:t>
      </w:r>
      <w:r w:rsidR="00BC7C6F">
        <w:rPr>
          <w:rFonts w:eastAsia="Times New Roman" w:cstheme="minorHAnsi"/>
          <w:b/>
          <w:sz w:val="24"/>
          <w:szCs w:val="24"/>
        </w:rPr>
        <w:t>”</w:t>
      </w:r>
      <w:r w:rsidRPr="009C1DC4">
        <w:rPr>
          <w:rFonts w:eastAsia="Times New Roman" w:cstheme="minorHAnsi"/>
          <w:b/>
          <w:sz w:val="24"/>
          <w:szCs w:val="24"/>
        </w:rPr>
        <w:t>)</w:t>
      </w:r>
    </w:p>
    <w:p w14:paraId="269F22F5" w14:textId="29CE9EDE" w:rsidR="00E30D9D" w:rsidRPr="009C1DC4" w:rsidRDefault="004D0A3F" w:rsidP="00E30D9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April 1, 2024</w:t>
      </w:r>
    </w:p>
    <w:p w14:paraId="269F22F6" w14:textId="77777777" w:rsidR="00E30D9D" w:rsidRPr="009C1DC4" w:rsidRDefault="00E30D9D" w:rsidP="00E30D9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269F22F7" w14:textId="77777777" w:rsidR="00E30D9D" w:rsidRPr="009C1DC4" w:rsidRDefault="00E30D9D" w:rsidP="00E30D9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9C1DC4">
        <w:rPr>
          <w:rFonts w:eastAsia="Times New Roman" w:cstheme="minorHAnsi"/>
          <w:b/>
          <w:sz w:val="24"/>
          <w:szCs w:val="24"/>
        </w:rPr>
        <w:t>INTRODUCTION</w:t>
      </w:r>
    </w:p>
    <w:p w14:paraId="269F22F8" w14:textId="77777777" w:rsidR="00E30D9D" w:rsidRPr="009C1DC4" w:rsidRDefault="00E30D9D" w:rsidP="00E30D9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269F22F9" w14:textId="02BD0C85" w:rsidR="0033706D" w:rsidRPr="009C1DC4" w:rsidRDefault="0033706D" w:rsidP="0033706D">
      <w:pPr>
        <w:spacing w:after="0"/>
        <w:jc w:val="both"/>
        <w:rPr>
          <w:rFonts w:cstheme="minorHAnsi"/>
          <w:sz w:val="24"/>
          <w:szCs w:val="24"/>
        </w:rPr>
      </w:pPr>
      <w:r w:rsidRPr="009C1DC4">
        <w:rPr>
          <w:rFonts w:cstheme="minorHAnsi"/>
          <w:sz w:val="24"/>
          <w:szCs w:val="24"/>
        </w:rPr>
        <w:t xml:space="preserve">Integral Care serves as the Local </w:t>
      </w:r>
      <w:r w:rsidR="00F424C4">
        <w:rPr>
          <w:rFonts w:cstheme="minorHAnsi"/>
          <w:sz w:val="24"/>
          <w:szCs w:val="24"/>
        </w:rPr>
        <w:t xml:space="preserve">Mental Health </w:t>
      </w:r>
      <w:r w:rsidRPr="009C1DC4">
        <w:rPr>
          <w:rFonts w:cstheme="minorHAnsi"/>
          <w:sz w:val="24"/>
          <w:szCs w:val="24"/>
        </w:rPr>
        <w:t xml:space="preserve">Authority and </w:t>
      </w:r>
      <w:r w:rsidR="00F424C4">
        <w:rPr>
          <w:rFonts w:cstheme="minorHAnsi"/>
          <w:sz w:val="24"/>
          <w:szCs w:val="24"/>
        </w:rPr>
        <w:t xml:space="preserve">Local </w:t>
      </w:r>
      <w:r w:rsidRPr="009C1DC4">
        <w:rPr>
          <w:rFonts w:cstheme="minorHAnsi"/>
          <w:sz w:val="24"/>
          <w:szCs w:val="24"/>
        </w:rPr>
        <w:t xml:space="preserve">Intellectual </w:t>
      </w:r>
      <w:r w:rsidR="00F424C4">
        <w:rPr>
          <w:rFonts w:cstheme="minorHAnsi"/>
          <w:sz w:val="24"/>
          <w:szCs w:val="24"/>
        </w:rPr>
        <w:t>and</w:t>
      </w:r>
      <w:r w:rsidRPr="009C1DC4">
        <w:rPr>
          <w:rFonts w:cstheme="minorHAnsi"/>
          <w:sz w:val="24"/>
          <w:szCs w:val="24"/>
        </w:rPr>
        <w:t xml:space="preserve"> Developmental Disabilit</w:t>
      </w:r>
      <w:r w:rsidR="00F424C4">
        <w:rPr>
          <w:rFonts w:cstheme="minorHAnsi"/>
          <w:sz w:val="24"/>
          <w:szCs w:val="24"/>
        </w:rPr>
        <w:t>y</w:t>
      </w:r>
      <w:r w:rsidRPr="009C1DC4">
        <w:rPr>
          <w:rFonts w:cstheme="minorHAnsi"/>
          <w:sz w:val="24"/>
          <w:szCs w:val="24"/>
        </w:rPr>
        <w:t xml:space="preserve"> </w:t>
      </w:r>
      <w:r w:rsidR="00F424C4">
        <w:rPr>
          <w:rFonts w:cstheme="minorHAnsi"/>
          <w:sz w:val="24"/>
          <w:szCs w:val="24"/>
        </w:rPr>
        <w:t xml:space="preserve">Authority </w:t>
      </w:r>
      <w:r w:rsidRPr="009C1DC4">
        <w:rPr>
          <w:rFonts w:cstheme="minorHAnsi"/>
          <w:sz w:val="24"/>
          <w:szCs w:val="24"/>
        </w:rPr>
        <w:t>for Travis County, Texas. Integral Care delivers a comprehensive array</w:t>
      </w:r>
      <w:r w:rsidR="003E1C7B">
        <w:rPr>
          <w:rFonts w:cstheme="minorHAnsi"/>
          <w:sz w:val="24"/>
          <w:szCs w:val="24"/>
        </w:rPr>
        <w:t xml:space="preserve"> of</w:t>
      </w:r>
      <w:r w:rsidRPr="009C1DC4">
        <w:rPr>
          <w:rFonts w:cstheme="minorHAnsi"/>
          <w:sz w:val="24"/>
          <w:szCs w:val="24"/>
        </w:rPr>
        <w:t xml:space="preserve"> community-based services for adults and children</w:t>
      </w:r>
      <w:r w:rsidR="006E3CF1" w:rsidRPr="009C1DC4">
        <w:rPr>
          <w:rFonts w:cstheme="minorHAnsi"/>
          <w:sz w:val="24"/>
          <w:szCs w:val="24"/>
        </w:rPr>
        <w:t xml:space="preserve"> with </w:t>
      </w:r>
      <w:r w:rsidR="00931ECB" w:rsidRPr="009C1DC4">
        <w:rPr>
          <w:rFonts w:cstheme="minorHAnsi"/>
          <w:sz w:val="24"/>
          <w:szCs w:val="24"/>
        </w:rPr>
        <w:t>intellectual and developmental disabilities and</w:t>
      </w:r>
      <w:r w:rsidR="00F424C4">
        <w:rPr>
          <w:rFonts w:cstheme="minorHAnsi"/>
          <w:sz w:val="24"/>
          <w:szCs w:val="24"/>
        </w:rPr>
        <w:t>/or</w:t>
      </w:r>
      <w:r w:rsidR="00931ECB" w:rsidRPr="009C1DC4">
        <w:rPr>
          <w:rFonts w:cstheme="minorHAnsi"/>
          <w:sz w:val="24"/>
          <w:szCs w:val="24"/>
        </w:rPr>
        <w:t xml:space="preserve"> behavioral health needs</w:t>
      </w:r>
      <w:r w:rsidRPr="009C1DC4">
        <w:rPr>
          <w:rFonts w:cstheme="minorHAnsi"/>
          <w:sz w:val="24"/>
          <w:szCs w:val="24"/>
        </w:rPr>
        <w:t xml:space="preserve"> utilizing</w:t>
      </w:r>
      <w:r w:rsidR="005600EE" w:rsidRPr="009C1DC4">
        <w:rPr>
          <w:rFonts w:cstheme="minorHAnsi"/>
          <w:sz w:val="24"/>
          <w:szCs w:val="24"/>
        </w:rPr>
        <w:t xml:space="preserve"> Texas Resilience and Recovery </w:t>
      </w:r>
      <w:r w:rsidRPr="009C1DC4">
        <w:rPr>
          <w:rFonts w:cstheme="minorHAnsi"/>
          <w:sz w:val="24"/>
          <w:szCs w:val="24"/>
        </w:rPr>
        <w:t>(</w:t>
      </w:r>
      <w:r w:rsidR="00BC7C6F">
        <w:rPr>
          <w:rFonts w:cstheme="minorHAnsi"/>
          <w:sz w:val="24"/>
          <w:szCs w:val="24"/>
        </w:rPr>
        <w:t>“</w:t>
      </w:r>
      <w:r w:rsidRPr="009C1DC4">
        <w:rPr>
          <w:rFonts w:cstheme="minorHAnsi"/>
          <w:sz w:val="24"/>
          <w:szCs w:val="24"/>
        </w:rPr>
        <w:t>TRR</w:t>
      </w:r>
      <w:r w:rsidR="00BC7C6F">
        <w:rPr>
          <w:rFonts w:cstheme="minorHAnsi"/>
          <w:sz w:val="24"/>
          <w:szCs w:val="24"/>
        </w:rPr>
        <w:t>”</w:t>
      </w:r>
      <w:r w:rsidRPr="009C1DC4">
        <w:rPr>
          <w:rFonts w:cstheme="minorHAnsi"/>
          <w:sz w:val="24"/>
          <w:szCs w:val="24"/>
        </w:rPr>
        <w:t xml:space="preserve">) </w:t>
      </w:r>
      <w:r w:rsidR="005F0E80" w:rsidRPr="009C1DC4">
        <w:rPr>
          <w:rFonts w:cstheme="minorHAnsi"/>
          <w:sz w:val="24"/>
          <w:szCs w:val="24"/>
        </w:rPr>
        <w:t>standards:</w:t>
      </w:r>
      <w:r w:rsidR="00837DDB" w:rsidRPr="009C1DC4">
        <w:rPr>
          <w:rFonts w:cstheme="minorHAnsi"/>
          <w:sz w:val="24"/>
          <w:szCs w:val="24"/>
        </w:rPr>
        <w:t xml:space="preserve"> </w:t>
      </w:r>
      <w:hyperlink r:id="rId11" w:history="1">
        <w:r w:rsidR="00F424C4" w:rsidRPr="00FB7C0F">
          <w:rPr>
            <w:rStyle w:val="Hyperlink"/>
            <w:rFonts w:cstheme="minorHAnsi"/>
            <w:sz w:val="24"/>
            <w:szCs w:val="24"/>
          </w:rPr>
          <w:t>https://www.hhs.texas.gov/providers/behavioral-health-services-providers/behavioral-health-provider-resources/utilization-management-guidelines-manual</w:t>
        </w:r>
      </w:hyperlink>
      <w:r w:rsidR="00F424C4">
        <w:rPr>
          <w:rFonts w:cstheme="minorHAnsi"/>
          <w:sz w:val="24"/>
          <w:szCs w:val="24"/>
        </w:rPr>
        <w:t xml:space="preserve"> (the “TRR Services”)</w:t>
      </w:r>
      <w:r w:rsidR="00FF7F3D">
        <w:rPr>
          <w:rFonts w:cstheme="minorHAnsi"/>
          <w:sz w:val="24"/>
          <w:szCs w:val="24"/>
        </w:rPr>
        <w:t>.</w:t>
      </w:r>
      <w:r w:rsidR="004354F6" w:rsidRPr="00F543F9">
        <w:rPr>
          <w:rFonts w:cstheme="minorHAnsi"/>
          <w:sz w:val="24"/>
          <w:szCs w:val="24"/>
        </w:rPr>
        <w:t xml:space="preserve"> </w:t>
      </w:r>
      <w:r w:rsidR="00F543F9" w:rsidRPr="00F543F9">
        <w:rPr>
          <w:rFonts w:cstheme="minorHAnsi"/>
          <w:sz w:val="24"/>
          <w:szCs w:val="24"/>
        </w:rPr>
        <w:t>-</w:t>
      </w:r>
      <w:r w:rsidR="00F543F9">
        <w:rPr>
          <w:rFonts w:cstheme="minorHAnsi"/>
          <w:sz w:val="24"/>
          <w:szCs w:val="24"/>
        </w:rPr>
        <w:t>.</w:t>
      </w:r>
      <w:r w:rsidR="00837DDB" w:rsidRPr="009C1DC4">
        <w:rPr>
          <w:rFonts w:cstheme="minorHAnsi"/>
          <w:sz w:val="24"/>
          <w:szCs w:val="24"/>
        </w:rPr>
        <w:t xml:space="preserve"> </w:t>
      </w:r>
      <w:r w:rsidR="005600EE" w:rsidRPr="009C1DC4">
        <w:rPr>
          <w:rFonts w:cstheme="minorHAnsi"/>
          <w:color w:val="0000FF"/>
          <w:sz w:val="24"/>
          <w:szCs w:val="24"/>
        </w:rPr>
        <w:t xml:space="preserve"> </w:t>
      </w:r>
      <w:hyperlink w:history="1"/>
      <w:r w:rsidRPr="009C1DC4">
        <w:rPr>
          <w:rFonts w:cstheme="minorHAnsi"/>
          <w:sz w:val="24"/>
          <w:szCs w:val="24"/>
        </w:rPr>
        <w:t>Over the past few years</w:t>
      </w:r>
      <w:r w:rsidR="00F424C4">
        <w:rPr>
          <w:rFonts w:cstheme="minorHAnsi"/>
          <w:sz w:val="24"/>
          <w:szCs w:val="24"/>
        </w:rPr>
        <w:t xml:space="preserve"> Integral Care has</w:t>
      </w:r>
      <w:r w:rsidRPr="009C1DC4">
        <w:rPr>
          <w:rFonts w:cstheme="minorHAnsi"/>
          <w:sz w:val="24"/>
          <w:szCs w:val="24"/>
        </w:rPr>
        <w:t xml:space="preserve"> increas</w:t>
      </w:r>
      <w:r w:rsidR="00F424C4">
        <w:rPr>
          <w:rFonts w:cstheme="minorHAnsi"/>
          <w:sz w:val="24"/>
          <w:szCs w:val="24"/>
        </w:rPr>
        <w:t>ed</w:t>
      </w:r>
      <w:r w:rsidRPr="009C1DC4">
        <w:rPr>
          <w:rFonts w:cstheme="minorHAnsi"/>
          <w:sz w:val="24"/>
          <w:szCs w:val="24"/>
        </w:rPr>
        <w:t xml:space="preserve"> </w:t>
      </w:r>
      <w:r w:rsidR="00F424C4">
        <w:rPr>
          <w:rFonts w:cstheme="minorHAnsi"/>
          <w:sz w:val="24"/>
          <w:szCs w:val="24"/>
        </w:rPr>
        <w:t xml:space="preserve">its </w:t>
      </w:r>
      <w:r w:rsidRPr="009C1DC4">
        <w:rPr>
          <w:rFonts w:cstheme="minorHAnsi"/>
          <w:sz w:val="24"/>
          <w:szCs w:val="24"/>
        </w:rPr>
        <w:t xml:space="preserve">effort to expand the network of </w:t>
      </w:r>
      <w:r w:rsidR="00F424C4">
        <w:rPr>
          <w:rFonts w:cstheme="minorHAnsi"/>
          <w:sz w:val="24"/>
          <w:szCs w:val="24"/>
        </w:rPr>
        <w:t xml:space="preserve">community-based </w:t>
      </w:r>
      <w:r w:rsidRPr="009C1DC4">
        <w:rPr>
          <w:rFonts w:cstheme="minorHAnsi"/>
          <w:sz w:val="24"/>
          <w:szCs w:val="24"/>
        </w:rPr>
        <w:t xml:space="preserve">service providers </w:t>
      </w:r>
      <w:r w:rsidR="00655E47" w:rsidRPr="009C1DC4">
        <w:rPr>
          <w:rFonts w:cstheme="minorHAnsi"/>
          <w:sz w:val="24"/>
          <w:szCs w:val="24"/>
        </w:rPr>
        <w:t>to</w:t>
      </w:r>
      <w:r w:rsidRPr="009C1DC4">
        <w:rPr>
          <w:rFonts w:cstheme="minorHAnsi"/>
          <w:sz w:val="24"/>
          <w:szCs w:val="24"/>
        </w:rPr>
        <w:t xml:space="preserve"> ensure and enhance </w:t>
      </w:r>
      <w:r w:rsidR="00CF1B8F">
        <w:rPr>
          <w:rFonts w:cstheme="minorHAnsi"/>
          <w:sz w:val="24"/>
          <w:szCs w:val="24"/>
        </w:rPr>
        <w:t xml:space="preserve">client </w:t>
      </w:r>
      <w:r w:rsidRPr="009C1DC4">
        <w:rPr>
          <w:rFonts w:cstheme="minorHAnsi"/>
          <w:sz w:val="24"/>
          <w:szCs w:val="24"/>
        </w:rPr>
        <w:t>choice among</w:t>
      </w:r>
      <w:r w:rsidR="0031784F">
        <w:rPr>
          <w:rFonts w:cstheme="minorHAnsi"/>
          <w:sz w:val="24"/>
          <w:szCs w:val="24"/>
        </w:rPr>
        <w:t xml:space="preserve"> </w:t>
      </w:r>
      <w:r w:rsidR="00F424C4">
        <w:rPr>
          <w:rFonts w:cstheme="minorHAnsi"/>
          <w:sz w:val="24"/>
          <w:szCs w:val="24"/>
        </w:rPr>
        <w:t>those p</w:t>
      </w:r>
      <w:r w:rsidR="0031784F">
        <w:rPr>
          <w:rFonts w:cstheme="minorHAnsi"/>
          <w:sz w:val="24"/>
          <w:szCs w:val="24"/>
        </w:rPr>
        <w:t>roviders</w:t>
      </w:r>
      <w:r w:rsidRPr="009C1DC4">
        <w:rPr>
          <w:rFonts w:cstheme="minorHAnsi"/>
          <w:sz w:val="24"/>
          <w:szCs w:val="24"/>
        </w:rPr>
        <w:t xml:space="preserve">.  </w:t>
      </w:r>
    </w:p>
    <w:p w14:paraId="269F22FA" w14:textId="77777777" w:rsidR="0033706D" w:rsidRPr="009C1DC4" w:rsidRDefault="0033706D" w:rsidP="0033706D">
      <w:pPr>
        <w:spacing w:after="0"/>
        <w:jc w:val="both"/>
        <w:rPr>
          <w:rFonts w:cstheme="minorHAnsi"/>
          <w:sz w:val="24"/>
          <w:szCs w:val="24"/>
        </w:rPr>
      </w:pPr>
    </w:p>
    <w:p w14:paraId="269F22FB" w14:textId="0222F852" w:rsidR="0033706D" w:rsidRPr="009C1DC4" w:rsidRDefault="00F424C4" w:rsidP="0033706D">
      <w:pPr>
        <w:spacing w:after="0"/>
        <w:jc w:val="both"/>
        <w:rPr>
          <w:rFonts w:cstheme="minorHAnsi"/>
          <w:sz w:val="24"/>
          <w:szCs w:val="24"/>
        </w:rPr>
      </w:pPr>
      <w:r w:rsidRPr="009C1DC4">
        <w:rPr>
          <w:rFonts w:cstheme="minorHAnsi"/>
          <w:sz w:val="24"/>
          <w:szCs w:val="24"/>
        </w:rPr>
        <w:t xml:space="preserve">Integral Care wishes to determine if there are </w:t>
      </w:r>
      <w:r>
        <w:rPr>
          <w:rFonts w:cstheme="minorHAnsi"/>
          <w:sz w:val="24"/>
          <w:szCs w:val="24"/>
        </w:rPr>
        <w:t xml:space="preserve">individuals and/or </w:t>
      </w:r>
      <w:r w:rsidRPr="009C1DC4">
        <w:rPr>
          <w:rFonts w:cstheme="minorHAnsi"/>
          <w:sz w:val="24"/>
          <w:szCs w:val="24"/>
        </w:rPr>
        <w:t xml:space="preserve">organizations interested in providing </w:t>
      </w:r>
      <w:r>
        <w:rPr>
          <w:rFonts w:cstheme="minorHAnsi"/>
          <w:sz w:val="24"/>
          <w:szCs w:val="24"/>
        </w:rPr>
        <w:t>TRR S</w:t>
      </w:r>
      <w:r w:rsidRPr="009C1DC4">
        <w:rPr>
          <w:rFonts w:cstheme="minorHAnsi"/>
          <w:sz w:val="24"/>
          <w:szCs w:val="24"/>
        </w:rPr>
        <w:t>ervices to eligible individuals in Travis County, Texas</w:t>
      </w:r>
      <w:r>
        <w:rPr>
          <w:rFonts w:cstheme="minorHAnsi"/>
          <w:sz w:val="24"/>
          <w:szCs w:val="24"/>
        </w:rPr>
        <w:t>, and</w:t>
      </w:r>
      <w:r w:rsidR="0033706D" w:rsidRPr="009C1DC4">
        <w:rPr>
          <w:rFonts w:cstheme="minorHAnsi"/>
          <w:sz w:val="24"/>
          <w:szCs w:val="24"/>
        </w:rPr>
        <w:t xml:space="preserve"> is requesting </w:t>
      </w:r>
      <w:r>
        <w:rPr>
          <w:rFonts w:cstheme="minorHAnsi"/>
          <w:sz w:val="24"/>
          <w:szCs w:val="24"/>
        </w:rPr>
        <w:t xml:space="preserve">that </w:t>
      </w:r>
      <w:r w:rsidR="0033706D" w:rsidRPr="009C1DC4">
        <w:rPr>
          <w:rFonts w:cstheme="minorHAnsi"/>
          <w:sz w:val="24"/>
          <w:szCs w:val="24"/>
        </w:rPr>
        <w:t xml:space="preserve">interested parties provide information and feedback </w:t>
      </w:r>
      <w:r w:rsidR="001C7F57">
        <w:rPr>
          <w:rFonts w:cstheme="minorHAnsi"/>
          <w:sz w:val="24"/>
          <w:szCs w:val="24"/>
        </w:rPr>
        <w:t>(each, a “Respondent” and collectively, “Respondents”)</w:t>
      </w:r>
      <w:r w:rsidR="00E8193C">
        <w:rPr>
          <w:rFonts w:cstheme="minorHAnsi"/>
          <w:sz w:val="24"/>
          <w:szCs w:val="24"/>
        </w:rPr>
        <w:t xml:space="preserve"> </w:t>
      </w:r>
      <w:r w:rsidR="0033706D" w:rsidRPr="009C1DC4">
        <w:rPr>
          <w:rFonts w:cstheme="minorHAnsi"/>
          <w:sz w:val="24"/>
          <w:szCs w:val="24"/>
        </w:rPr>
        <w:t>that will assist the development of a Request for Applications (</w:t>
      </w:r>
      <w:r w:rsidR="00E8193C">
        <w:rPr>
          <w:rFonts w:cstheme="minorHAnsi"/>
          <w:sz w:val="24"/>
          <w:szCs w:val="24"/>
        </w:rPr>
        <w:t>“</w:t>
      </w:r>
      <w:r w:rsidR="0033706D" w:rsidRPr="009C1DC4">
        <w:rPr>
          <w:rFonts w:cstheme="minorHAnsi"/>
          <w:sz w:val="24"/>
          <w:szCs w:val="24"/>
        </w:rPr>
        <w:t>RFA</w:t>
      </w:r>
      <w:r w:rsidR="00E8193C">
        <w:rPr>
          <w:rFonts w:cstheme="minorHAnsi"/>
          <w:sz w:val="24"/>
          <w:szCs w:val="24"/>
        </w:rPr>
        <w:t>”</w:t>
      </w:r>
      <w:r w:rsidR="0033706D" w:rsidRPr="009C1DC4">
        <w:rPr>
          <w:rFonts w:cstheme="minorHAnsi"/>
          <w:sz w:val="24"/>
          <w:szCs w:val="24"/>
        </w:rPr>
        <w:t xml:space="preserve">) and/or a Request </w:t>
      </w:r>
      <w:r w:rsidR="005600EE" w:rsidRPr="009C1DC4">
        <w:rPr>
          <w:rFonts w:cstheme="minorHAnsi"/>
          <w:sz w:val="24"/>
          <w:szCs w:val="24"/>
        </w:rPr>
        <w:t>for Proposal (</w:t>
      </w:r>
      <w:r w:rsidR="00643565">
        <w:rPr>
          <w:rFonts w:cstheme="minorHAnsi"/>
          <w:sz w:val="24"/>
          <w:szCs w:val="24"/>
        </w:rPr>
        <w:t>“</w:t>
      </w:r>
      <w:r w:rsidR="005600EE" w:rsidRPr="009C1DC4">
        <w:rPr>
          <w:rFonts w:cstheme="minorHAnsi"/>
          <w:sz w:val="24"/>
          <w:szCs w:val="24"/>
        </w:rPr>
        <w:t>RFP</w:t>
      </w:r>
      <w:r w:rsidR="00643565">
        <w:rPr>
          <w:rFonts w:cstheme="minorHAnsi"/>
          <w:sz w:val="24"/>
          <w:szCs w:val="24"/>
        </w:rPr>
        <w:t>”</w:t>
      </w:r>
      <w:r w:rsidR="005600EE" w:rsidRPr="009C1DC4">
        <w:rPr>
          <w:rFonts w:cstheme="minorHAnsi"/>
          <w:sz w:val="24"/>
          <w:szCs w:val="24"/>
        </w:rPr>
        <w:t>) to procure TR</w:t>
      </w:r>
      <w:r w:rsidR="0033706D" w:rsidRPr="009C1DC4">
        <w:rPr>
          <w:rFonts w:cstheme="minorHAnsi"/>
          <w:sz w:val="24"/>
          <w:szCs w:val="24"/>
        </w:rPr>
        <w:t>R services</w:t>
      </w:r>
      <w:r w:rsidR="001C7F57">
        <w:rPr>
          <w:rFonts w:cstheme="minorHAnsi"/>
          <w:sz w:val="24"/>
          <w:szCs w:val="24"/>
        </w:rPr>
        <w:t xml:space="preserve"> </w:t>
      </w:r>
      <w:r w:rsidR="0033706D" w:rsidRPr="009C1DC4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>Respondents</w:t>
      </w:r>
      <w:r w:rsidR="00FF7F3D">
        <w:rPr>
          <w:rFonts w:cstheme="minorHAnsi"/>
          <w:sz w:val="24"/>
          <w:szCs w:val="24"/>
        </w:rPr>
        <w:t xml:space="preserve"> </w:t>
      </w:r>
      <w:r w:rsidR="007D2EC7">
        <w:rPr>
          <w:rFonts w:cstheme="minorHAnsi"/>
          <w:sz w:val="24"/>
          <w:szCs w:val="24"/>
        </w:rPr>
        <w:t xml:space="preserve">should describe their qualifications </w:t>
      </w:r>
      <w:r w:rsidR="004354F6">
        <w:rPr>
          <w:rFonts w:cstheme="minorHAnsi"/>
          <w:sz w:val="24"/>
          <w:szCs w:val="24"/>
        </w:rPr>
        <w:t xml:space="preserve"> and experience with similar populations and ensure that they can meet the requirements described in the</w:t>
      </w:r>
      <w:r w:rsidR="006F0378">
        <w:rPr>
          <w:rFonts w:cstheme="minorHAnsi"/>
          <w:sz w:val="24"/>
          <w:szCs w:val="24"/>
        </w:rPr>
        <w:t xml:space="preserve"> Texas Health and Human Services </w:t>
      </w:r>
      <w:r>
        <w:rPr>
          <w:rFonts w:cstheme="minorHAnsi"/>
          <w:sz w:val="24"/>
          <w:szCs w:val="24"/>
        </w:rPr>
        <w:t>Commission</w:t>
      </w:r>
      <w:r w:rsidR="004354F6">
        <w:rPr>
          <w:rFonts w:cstheme="minorHAnsi"/>
          <w:sz w:val="24"/>
          <w:szCs w:val="24"/>
        </w:rPr>
        <w:t xml:space="preserve"> performance contract found here:</w:t>
      </w:r>
      <w:r w:rsidR="004354F6" w:rsidRPr="004354F6">
        <w:rPr>
          <w:rFonts w:cstheme="minorHAnsi"/>
          <w:sz w:val="24"/>
          <w:szCs w:val="24"/>
        </w:rPr>
        <w:t xml:space="preserve"> </w:t>
      </w:r>
      <w:hyperlink r:id="rId12" w:history="1">
        <w:r w:rsidR="006E0661" w:rsidRPr="006E0661">
          <w:rPr>
            <w:rStyle w:val="Hyperlink"/>
            <w:rFonts w:cstheme="minorHAnsi"/>
            <w:sz w:val="24"/>
            <w:szCs w:val="24"/>
          </w:rPr>
          <w:t>https://www.hhs.texas.gov/sites/default/files/documents/doing-business-with-hhs/provider-portal/behav</w:t>
        </w:r>
        <w:r w:rsidR="006E0661" w:rsidRPr="006E0661">
          <w:rPr>
            <w:rStyle w:val="Hyperlink"/>
            <w:rFonts w:cstheme="minorHAnsi"/>
            <w:sz w:val="24"/>
            <w:szCs w:val="24"/>
          </w:rPr>
          <w:t>i</w:t>
        </w:r>
        <w:r w:rsidR="006E0661" w:rsidRPr="006E0661">
          <w:rPr>
            <w:rStyle w:val="Hyperlink"/>
            <w:rFonts w:cstheme="minorHAnsi"/>
            <w:sz w:val="24"/>
            <w:szCs w:val="24"/>
          </w:rPr>
          <w:t>oral-health-provider/community-mh-contracts/performance-contract-notebook-program-attachment.pdf</w:t>
        </w:r>
      </w:hyperlink>
      <w:r w:rsidR="00BC7C6F">
        <w:rPr>
          <w:rFonts w:cstheme="minorHAnsi"/>
          <w:sz w:val="24"/>
          <w:szCs w:val="24"/>
        </w:rPr>
        <w:t>(the “Performance Contract”).</w:t>
      </w:r>
    </w:p>
    <w:p w14:paraId="269F22FC" w14:textId="77777777" w:rsidR="0033706D" w:rsidRPr="009C1DC4" w:rsidRDefault="0033706D" w:rsidP="0033706D">
      <w:pPr>
        <w:spacing w:after="0"/>
        <w:jc w:val="both"/>
        <w:rPr>
          <w:rFonts w:cstheme="minorHAnsi"/>
          <w:sz w:val="24"/>
          <w:szCs w:val="24"/>
        </w:rPr>
      </w:pPr>
    </w:p>
    <w:p w14:paraId="269F22FD" w14:textId="77777777" w:rsidR="0033706D" w:rsidRPr="009C1DC4" w:rsidRDefault="0033706D" w:rsidP="0033706D">
      <w:pPr>
        <w:spacing w:after="0"/>
        <w:jc w:val="both"/>
        <w:rPr>
          <w:rFonts w:cstheme="minorHAnsi"/>
          <w:sz w:val="24"/>
          <w:szCs w:val="24"/>
        </w:rPr>
      </w:pPr>
      <w:r w:rsidRPr="009C1DC4">
        <w:rPr>
          <w:rFonts w:cstheme="minorHAnsi"/>
          <w:sz w:val="24"/>
          <w:szCs w:val="24"/>
        </w:rPr>
        <w:t>This RFI may lead to one or more of the following outcomes:</w:t>
      </w:r>
    </w:p>
    <w:p w14:paraId="269F22FE" w14:textId="07FCAFF9" w:rsidR="0033706D" w:rsidRPr="009C1DC4" w:rsidRDefault="0033706D" w:rsidP="0033706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C1DC4">
        <w:rPr>
          <w:rFonts w:cstheme="minorHAnsi"/>
          <w:sz w:val="24"/>
          <w:szCs w:val="24"/>
        </w:rPr>
        <w:t xml:space="preserve">An assessment of the interest demonstrated by </w:t>
      </w:r>
      <w:r w:rsidR="00E8193C">
        <w:rPr>
          <w:rFonts w:cstheme="minorHAnsi"/>
          <w:sz w:val="24"/>
          <w:szCs w:val="24"/>
        </w:rPr>
        <w:t>R</w:t>
      </w:r>
      <w:r w:rsidRPr="009C1DC4">
        <w:rPr>
          <w:rFonts w:cstheme="minorHAnsi"/>
          <w:sz w:val="24"/>
          <w:szCs w:val="24"/>
        </w:rPr>
        <w:t xml:space="preserve">espondents in providing </w:t>
      </w:r>
      <w:r w:rsidR="00FA2F25">
        <w:rPr>
          <w:rFonts w:cstheme="minorHAnsi"/>
          <w:sz w:val="24"/>
          <w:szCs w:val="24"/>
        </w:rPr>
        <w:t>TRR S</w:t>
      </w:r>
      <w:r w:rsidR="007A2A39" w:rsidRPr="009C1DC4">
        <w:rPr>
          <w:rFonts w:cstheme="minorHAnsi"/>
          <w:sz w:val="24"/>
          <w:szCs w:val="24"/>
        </w:rPr>
        <w:t>ervices.</w:t>
      </w:r>
    </w:p>
    <w:p w14:paraId="269F22FF" w14:textId="4E1B0CD7" w:rsidR="0033706D" w:rsidRPr="009C1DC4" w:rsidRDefault="0033706D" w:rsidP="0033706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C1DC4">
        <w:rPr>
          <w:rFonts w:cstheme="minorHAnsi"/>
          <w:sz w:val="24"/>
          <w:szCs w:val="24"/>
        </w:rPr>
        <w:t xml:space="preserve">A request for additional information from </w:t>
      </w:r>
      <w:r w:rsidR="00E8193C">
        <w:rPr>
          <w:rFonts w:cstheme="minorHAnsi"/>
          <w:sz w:val="24"/>
          <w:szCs w:val="24"/>
        </w:rPr>
        <w:t>R</w:t>
      </w:r>
      <w:r w:rsidR="009C1DC4" w:rsidRPr="009C1DC4">
        <w:rPr>
          <w:rFonts w:cstheme="minorHAnsi"/>
          <w:sz w:val="24"/>
          <w:szCs w:val="24"/>
        </w:rPr>
        <w:t>espondents.</w:t>
      </w:r>
    </w:p>
    <w:p w14:paraId="269F2300" w14:textId="7EC860E7" w:rsidR="0033706D" w:rsidRPr="009C1DC4" w:rsidRDefault="0033706D" w:rsidP="0078591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C1DC4">
        <w:rPr>
          <w:rFonts w:cstheme="minorHAnsi"/>
          <w:sz w:val="24"/>
          <w:szCs w:val="24"/>
        </w:rPr>
        <w:t>Issuance of an RFA/RFP.</w:t>
      </w:r>
    </w:p>
    <w:p w14:paraId="269F2301" w14:textId="77777777" w:rsidR="00785918" w:rsidRPr="009C1DC4" w:rsidRDefault="00785918" w:rsidP="00785918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9F2302" w14:textId="77777777" w:rsidR="005600EE" w:rsidRPr="009C1DC4" w:rsidRDefault="005600EE" w:rsidP="00785918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19F07E" w14:textId="77777777" w:rsidR="00D7592B" w:rsidRDefault="00D7592B" w:rsidP="005600E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A4C46C0" w14:textId="77777777" w:rsidR="00D7592B" w:rsidRDefault="00D7592B" w:rsidP="005600E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D019F70" w14:textId="77777777" w:rsidR="00D7592B" w:rsidRDefault="00D7592B" w:rsidP="005600E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5E6B85B" w14:textId="77777777" w:rsidR="00D7592B" w:rsidRDefault="00D7592B" w:rsidP="005600E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105BE44" w14:textId="77777777" w:rsidR="00D7592B" w:rsidRDefault="00D7592B" w:rsidP="005600E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69F2303" w14:textId="56E16C54" w:rsidR="0033706D" w:rsidRPr="009C1DC4" w:rsidRDefault="0033706D" w:rsidP="005600EE">
      <w:pPr>
        <w:spacing w:after="0"/>
        <w:jc w:val="center"/>
        <w:rPr>
          <w:rFonts w:cstheme="minorHAnsi"/>
          <w:b/>
          <w:sz w:val="24"/>
          <w:szCs w:val="24"/>
        </w:rPr>
      </w:pPr>
      <w:r w:rsidRPr="009C1DC4">
        <w:rPr>
          <w:rFonts w:cstheme="minorHAnsi"/>
          <w:b/>
          <w:sz w:val="24"/>
          <w:szCs w:val="24"/>
        </w:rPr>
        <w:t>OVERALL REQUIREMENTS</w:t>
      </w:r>
    </w:p>
    <w:p w14:paraId="269F2304" w14:textId="77777777" w:rsidR="005600EE" w:rsidRPr="009C1DC4" w:rsidRDefault="005600EE" w:rsidP="005600E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69F2305" w14:textId="32B74AB1" w:rsidR="0033706D" w:rsidRPr="009C1DC4" w:rsidRDefault="003F5ACE" w:rsidP="0033706D">
      <w:pPr>
        <w:numPr>
          <w:ilvl w:val="0"/>
          <w:numId w:val="2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</w:t>
      </w:r>
      <w:r w:rsidR="0033706D" w:rsidRPr="009C1DC4">
        <w:rPr>
          <w:rFonts w:cstheme="minorHAnsi"/>
          <w:bCs/>
          <w:sz w:val="24"/>
          <w:szCs w:val="24"/>
        </w:rPr>
        <w:t xml:space="preserve">eet the minimum applicable qualifications of </w:t>
      </w:r>
      <w:r w:rsidR="00F424C4">
        <w:rPr>
          <w:rFonts w:cstheme="minorHAnsi"/>
          <w:bCs/>
          <w:sz w:val="24"/>
          <w:szCs w:val="24"/>
        </w:rPr>
        <w:t>Integral Care’s</w:t>
      </w:r>
      <w:r w:rsidR="0033706D" w:rsidRPr="009C1DC4">
        <w:rPr>
          <w:rFonts w:cstheme="minorHAnsi"/>
          <w:bCs/>
          <w:sz w:val="24"/>
          <w:szCs w:val="24"/>
        </w:rPr>
        <w:t xml:space="preserve"> Local Plan </w:t>
      </w:r>
      <w:hyperlink r:id="rId13" w:history="1">
        <w:r w:rsidR="001508E1" w:rsidRPr="00B05748">
          <w:rPr>
            <w:rStyle w:val="Hyperlink"/>
            <w:rFonts w:cstheme="minorHAnsi"/>
            <w:bCs/>
            <w:sz w:val="24"/>
            <w:szCs w:val="24"/>
          </w:rPr>
          <w:t>https://integralcare.org/wp-content/uploads/2023/09/Integral-Care-FINAL-FormO_CLSP_FY22-2023_12.14.2022.pdf</w:t>
        </w:r>
      </w:hyperlink>
      <w:r w:rsidR="001508E1">
        <w:rPr>
          <w:rFonts w:cstheme="minorHAnsi"/>
          <w:bCs/>
          <w:sz w:val="24"/>
          <w:szCs w:val="24"/>
        </w:rPr>
        <w:t xml:space="preserve"> </w:t>
      </w:r>
      <w:r w:rsidR="002A0D3A">
        <w:rPr>
          <w:rFonts w:cstheme="minorHAnsi"/>
          <w:bCs/>
          <w:sz w:val="24"/>
          <w:szCs w:val="24"/>
        </w:rPr>
        <w:t>and</w:t>
      </w:r>
      <w:r w:rsidR="00BD7650">
        <w:rPr>
          <w:rFonts w:cstheme="minorHAnsi"/>
          <w:bCs/>
          <w:sz w:val="24"/>
          <w:szCs w:val="24"/>
        </w:rPr>
        <w:t xml:space="preserve"> </w:t>
      </w:r>
      <w:r w:rsidR="00EA2E58">
        <w:rPr>
          <w:rFonts w:cstheme="minorHAnsi"/>
          <w:bCs/>
          <w:sz w:val="24"/>
          <w:szCs w:val="24"/>
        </w:rPr>
        <w:t>the Performance Contract</w:t>
      </w:r>
      <w:r>
        <w:rPr>
          <w:rFonts w:cstheme="minorHAnsi"/>
          <w:bCs/>
          <w:sz w:val="24"/>
          <w:szCs w:val="24"/>
        </w:rPr>
        <w:t xml:space="preserve"> including, among other things, minimum training, educational, licensing and credentialing requirements</w:t>
      </w:r>
      <w:r w:rsidR="0033706D" w:rsidRPr="009C1DC4">
        <w:rPr>
          <w:rFonts w:cstheme="minorHAnsi"/>
          <w:bCs/>
          <w:sz w:val="24"/>
          <w:szCs w:val="24"/>
        </w:rPr>
        <w:t>;</w:t>
      </w:r>
    </w:p>
    <w:p w14:paraId="269F2306" w14:textId="2541837F" w:rsidR="0033706D" w:rsidRPr="009C1DC4" w:rsidRDefault="0033706D" w:rsidP="0033706D">
      <w:pPr>
        <w:numPr>
          <w:ilvl w:val="0"/>
          <w:numId w:val="2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9C1DC4">
        <w:rPr>
          <w:rFonts w:cstheme="minorHAnsi"/>
          <w:sz w:val="24"/>
          <w:szCs w:val="24"/>
        </w:rPr>
        <w:t xml:space="preserve">Demonstrate the ability to provide </w:t>
      </w:r>
      <w:r w:rsidR="00FA2F25">
        <w:rPr>
          <w:rFonts w:cstheme="minorHAnsi"/>
          <w:sz w:val="24"/>
          <w:szCs w:val="24"/>
        </w:rPr>
        <w:t>TRR S</w:t>
      </w:r>
      <w:r w:rsidRPr="009C1DC4">
        <w:rPr>
          <w:rFonts w:cstheme="minorHAnsi"/>
          <w:sz w:val="24"/>
          <w:szCs w:val="24"/>
        </w:rPr>
        <w:t xml:space="preserve">ervices in compliance </w:t>
      </w:r>
      <w:r w:rsidR="002A0D3A" w:rsidRPr="009C1DC4">
        <w:rPr>
          <w:rFonts w:cstheme="minorHAnsi"/>
          <w:sz w:val="24"/>
          <w:szCs w:val="24"/>
        </w:rPr>
        <w:t xml:space="preserve">with </w:t>
      </w:r>
      <w:r w:rsidR="002A0D3A">
        <w:rPr>
          <w:rFonts w:cstheme="minorHAnsi"/>
          <w:sz w:val="24"/>
          <w:szCs w:val="24"/>
        </w:rPr>
        <w:t>the</w:t>
      </w:r>
      <w:r w:rsidRPr="009C1DC4">
        <w:rPr>
          <w:rFonts w:cstheme="minorHAnsi"/>
          <w:sz w:val="24"/>
          <w:szCs w:val="24"/>
        </w:rPr>
        <w:t xml:space="preserve"> Performance Contract </w:t>
      </w:r>
      <w:r w:rsidR="007A2A39" w:rsidRPr="009C1DC4">
        <w:rPr>
          <w:rFonts w:cstheme="minorHAnsi"/>
          <w:sz w:val="24"/>
          <w:szCs w:val="24"/>
        </w:rPr>
        <w:t>requirements.</w:t>
      </w:r>
      <w:r w:rsidRPr="009C1DC4">
        <w:rPr>
          <w:rFonts w:cstheme="minorHAnsi"/>
          <w:sz w:val="24"/>
          <w:szCs w:val="24"/>
        </w:rPr>
        <w:t xml:space="preserve"> </w:t>
      </w:r>
    </w:p>
    <w:p w14:paraId="269F2307" w14:textId="50A757A3" w:rsidR="0033706D" w:rsidRPr="009C1DC4" w:rsidRDefault="0033706D" w:rsidP="00785918">
      <w:pPr>
        <w:numPr>
          <w:ilvl w:val="0"/>
          <w:numId w:val="2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9C1DC4">
        <w:rPr>
          <w:rFonts w:cstheme="minorHAnsi"/>
          <w:sz w:val="24"/>
          <w:szCs w:val="24"/>
        </w:rPr>
        <w:t xml:space="preserve">Comply with </w:t>
      </w:r>
      <w:r w:rsidR="003F5ACE">
        <w:rPr>
          <w:rFonts w:cstheme="minorHAnsi"/>
          <w:sz w:val="24"/>
          <w:szCs w:val="24"/>
        </w:rPr>
        <w:t>all</w:t>
      </w:r>
      <w:r w:rsidRPr="009C1DC4">
        <w:rPr>
          <w:rFonts w:cstheme="minorHAnsi"/>
          <w:sz w:val="24"/>
          <w:szCs w:val="24"/>
        </w:rPr>
        <w:t xml:space="preserve"> requirements</w:t>
      </w:r>
      <w:r w:rsidR="003F5ACE">
        <w:rPr>
          <w:rFonts w:cstheme="minorHAnsi"/>
          <w:sz w:val="24"/>
          <w:szCs w:val="24"/>
        </w:rPr>
        <w:t xml:space="preserve"> for providing TRR Services</w:t>
      </w:r>
      <w:r w:rsidR="007A2A39">
        <w:rPr>
          <w:rFonts w:cstheme="minorHAnsi"/>
          <w:sz w:val="24"/>
          <w:szCs w:val="24"/>
        </w:rPr>
        <w:t>.</w:t>
      </w:r>
    </w:p>
    <w:p w14:paraId="269F2308" w14:textId="3ED9E8CC" w:rsidR="0033706D" w:rsidRPr="009C1DC4" w:rsidRDefault="003F5ACE" w:rsidP="00785918">
      <w:pPr>
        <w:numPr>
          <w:ilvl w:val="0"/>
          <w:numId w:val="2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Be eligible and, if applicable, registered to do business in Texas</w:t>
      </w:r>
      <w:r w:rsidR="0033706D" w:rsidRPr="009C1DC4">
        <w:rPr>
          <w:rFonts w:cstheme="minorHAnsi"/>
          <w:bCs/>
          <w:sz w:val="24"/>
          <w:szCs w:val="24"/>
        </w:rPr>
        <w:t xml:space="preserve">. </w:t>
      </w:r>
    </w:p>
    <w:p w14:paraId="269F2309" w14:textId="77777777" w:rsidR="0033706D" w:rsidRPr="009C1DC4" w:rsidRDefault="0033706D" w:rsidP="00785918">
      <w:pPr>
        <w:spacing w:after="0"/>
        <w:jc w:val="both"/>
        <w:rPr>
          <w:rFonts w:cstheme="minorHAnsi"/>
          <w:sz w:val="24"/>
          <w:szCs w:val="24"/>
        </w:rPr>
      </w:pPr>
    </w:p>
    <w:p w14:paraId="269F230B" w14:textId="77777777" w:rsidR="00785918" w:rsidRPr="009C1DC4" w:rsidRDefault="00785918" w:rsidP="00785918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69F230C" w14:textId="77777777" w:rsidR="005600EE" w:rsidRPr="009C1DC4" w:rsidRDefault="005600EE" w:rsidP="005600E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69F230D" w14:textId="77777777" w:rsidR="005600EE" w:rsidRPr="009C1DC4" w:rsidRDefault="005600EE" w:rsidP="005600E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69F2311" w14:textId="77777777" w:rsidR="005600EE" w:rsidRPr="009C1DC4" w:rsidRDefault="005600EE" w:rsidP="005600EE">
      <w:pPr>
        <w:spacing w:after="0"/>
        <w:rPr>
          <w:rFonts w:cstheme="minorHAnsi"/>
          <w:b/>
          <w:sz w:val="24"/>
          <w:szCs w:val="24"/>
        </w:rPr>
      </w:pPr>
    </w:p>
    <w:p w14:paraId="269F2312" w14:textId="77777777" w:rsidR="005600EE" w:rsidRPr="009C1DC4" w:rsidRDefault="005600EE" w:rsidP="005600E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69F2313" w14:textId="77777777" w:rsidR="0033706D" w:rsidRPr="009C1DC4" w:rsidRDefault="0033706D" w:rsidP="005600EE">
      <w:pPr>
        <w:spacing w:after="0"/>
        <w:jc w:val="center"/>
        <w:rPr>
          <w:rFonts w:cstheme="minorHAnsi"/>
          <w:b/>
          <w:sz w:val="24"/>
          <w:szCs w:val="24"/>
        </w:rPr>
      </w:pPr>
      <w:r w:rsidRPr="009C1DC4">
        <w:rPr>
          <w:rFonts w:cstheme="minorHAnsi"/>
          <w:b/>
          <w:sz w:val="24"/>
          <w:szCs w:val="24"/>
        </w:rPr>
        <w:t>SUBMISSION REQUIREMENTS</w:t>
      </w:r>
    </w:p>
    <w:p w14:paraId="269F2314" w14:textId="77777777" w:rsidR="005600EE" w:rsidRPr="009C1DC4" w:rsidRDefault="005600EE" w:rsidP="005600EE">
      <w:pPr>
        <w:spacing w:after="0"/>
        <w:jc w:val="center"/>
        <w:rPr>
          <w:rFonts w:cstheme="minorHAnsi"/>
          <w:sz w:val="24"/>
          <w:szCs w:val="24"/>
        </w:rPr>
      </w:pPr>
    </w:p>
    <w:p w14:paraId="269F2315" w14:textId="53CEB55B" w:rsidR="00C101EB" w:rsidRPr="009C1DC4" w:rsidRDefault="0033706D" w:rsidP="00785918">
      <w:pPr>
        <w:jc w:val="both"/>
        <w:rPr>
          <w:rFonts w:cstheme="minorHAnsi"/>
          <w:b/>
          <w:sz w:val="24"/>
          <w:szCs w:val="24"/>
          <w:u w:val="single"/>
        </w:rPr>
      </w:pPr>
      <w:r w:rsidRPr="009C1DC4">
        <w:rPr>
          <w:rFonts w:cstheme="minorHAnsi"/>
          <w:sz w:val="24"/>
          <w:szCs w:val="24"/>
        </w:rPr>
        <w:t xml:space="preserve">Organizations </w:t>
      </w:r>
      <w:r w:rsidR="003F5ACE">
        <w:rPr>
          <w:rFonts w:cstheme="minorHAnsi"/>
          <w:sz w:val="24"/>
          <w:szCs w:val="24"/>
        </w:rPr>
        <w:t xml:space="preserve">and individuals </w:t>
      </w:r>
      <w:r w:rsidR="00CB459E">
        <w:rPr>
          <w:rFonts w:cstheme="minorHAnsi"/>
          <w:sz w:val="24"/>
          <w:szCs w:val="24"/>
        </w:rPr>
        <w:t xml:space="preserve">who meet the </w:t>
      </w:r>
      <w:r w:rsidR="00FA2F25">
        <w:rPr>
          <w:rFonts w:cstheme="minorHAnsi"/>
          <w:sz w:val="24"/>
          <w:szCs w:val="24"/>
        </w:rPr>
        <w:t>Overall Requirements described herein and who are</w:t>
      </w:r>
      <w:r w:rsidRPr="009C1DC4">
        <w:rPr>
          <w:rFonts w:cstheme="minorHAnsi"/>
          <w:sz w:val="24"/>
          <w:szCs w:val="24"/>
        </w:rPr>
        <w:t xml:space="preserve"> interested in delivering </w:t>
      </w:r>
      <w:r w:rsidR="005600EE" w:rsidRPr="009C1DC4">
        <w:rPr>
          <w:rFonts w:cstheme="minorHAnsi"/>
          <w:sz w:val="24"/>
          <w:szCs w:val="24"/>
        </w:rPr>
        <w:t>TR</w:t>
      </w:r>
      <w:r w:rsidRPr="009C1DC4">
        <w:rPr>
          <w:rFonts w:cstheme="minorHAnsi"/>
          <w:sz w:val="24"/>
          <w:szCs w:val="24"/>
        </w:rPr>
        <w:t xml:space="preserve">R </w:t>
      </w:r>
      <w:r w:rsidR="00FA2F25">
        <w:rPr>
          <w:rFonts w:cstheme="minorHAnsi"/>
          <w:sz w:val="24"/>
          <w:szCs w:val="24"/>
        </w:rPr>
        <w:t>S</w:t>
      </w:r>
      <w:r w:rsidRPr="009C1DC4">
        <w:rPr>
          <w:rFonts w:cstheme="minorHAnsi"/>
          <w:sz w:val="24"/>
          <w:szCs w:val="24"/>
        </w:rPr>
        <w:t xml:space="preserve">ervices are directed to submit a response and questions in writing to:  Louise F. Lynch, MSSW,LMSW-AP,CHC, Provider Network </w:t>
      </w:r>
      <w:r w:rsidR="005600EE" w:rsidRPr="009C1DC4">
        <w:rPr>
          <w:rFonts w:cstheme="minorHAnsi"/>
          <w:sz w:val="24"/>
          <w:szCs w:val="24"/>
        </w:rPr>
        <w:t xml:space="preserve">and </w:t>
      </w:r>
      <w:r w:rsidRPr="009C1DC4">
        <w:rPr>
          <w:rFonts w:cstheme="minorHAnsi"/>
          <w:sz w:val="24"/>
          <w:szCs w:val="24"/>
        </w:rPr>
        <w:t xml:space="preserve">Authority Officer at </w:t>
      </w:r>
      <w:hyperlink r:id="rId14" w:history="1">
        <w:r w:rsidRPr="009C1DC4">
          <w:rPr>
            <w:rStyle w:val="Hyperlink"/>
            <w:rFonts w:cstheme="minorHAnsi"/>
            <w:sz w:val="24"/>
            <w:szCs w:val="24"/>
          </w:rPr>
          <w:t>louise.lynch@integral</w:t>
        </w:r>
      </w:hyperlink>
      <w:r w:rsidRPr="009C1DC4">
        <w:rPr>
          <w:rStyle w:val="Hyperlink"/>
          <w:rFonts w:cstheme="minorHAnsi"/>
          <w:sz w:val="24"/>
          <w:szCs w:val="24"/>
        </w:rPr>
        <w:t>care.org</w:t>
      </w:r>
      <w:r w:rsidRPr="009C1DC4">
        <w:rPr>
          <w:rFonts w:cstheme="minorHAnsi"/>
          <w:sz w:val="24"/>
          <w:szCs w:val="24"/>
        </w:rPr>
        <w:t xml:space="preserve">.  </w:t>
      </w:r>
      <w:r w:rsidRPr="009C1DC4">
        <w:rPr>
          <w:rFonts w:cstheme="minorHAnsi"/>
          <w:b/>
          <w:sz w:val="24"/>
          <w:szCs w:val="24"/>
          <w:u w:val="single"/>
        </w:rPr>
        <w:t xml:space="preserve">Responses are encouraged before </w:t>
      </w:r>
      <w:r w:rsidR="00D7592B">
        <w:rPr>
          <w:rFonts w:cstheme="minorHAnsi"/>
          <w:b/>
          <w:sz w:val="24"/>
          <w:szCs w:val="24"/>
          <w:u w:val="single"/>
        </w:rPr>
        <w:t>May 1, 2024</w:t>
      </w:r>
      <w:r w:rsidR="00E032CA">
        <w:rPr>
          <w:rFonts w:cstheme="minorHAnsi"/>
          <w:b/>
          <w:sz w:val="24"/>
          <w:szCs w:val="24"/>
          <w:u w:val="single"/>
        </w:rPr>
        <w:t>.</w:t>
      </w:r>
    </w:p>
    <w:p w14:paraId="40CFC955" w14:textId="5FBCE03F" w:rsidR="00826309" w:rsidRPr="009C1DC4" w:rsidRDefault="00826309" w:rsidP="00785918">
      <w:pPr>
        <w:jc w:val="both"/>
        <w:rPr>
          <w:rFonts w:cstheme="minorHAnsi"/>
          <w:b/>
          <w:sz w:val="24"/>
          <w:szCs w:val="24"/>
          <w:u w:val="single"/>
        </w:rPr>
      </w:pPr>
    </w:p>
    <w:p w14:paraId="6BF3A900" w14:textId="36D7BEFE" w:rsidR="00826309" w:rsidRPr="009C1DC4" w:rsidRDefault="00826309" w:rsidP="00892E09">
      <w:pPr>
        <w:jc w:val="both"/>
        <w:rPr>
          <w:rFonts w:eastAsia="Times New Roman" w:cstheme="minorHAnsi"/>
          <w:sz w:val="24"/>
          <w:szCs w:val="24"/>
        </w:rPr>
      </w:pPr>
    </w:p>
    <w:sectPr w:rsidR="00826309" w:rsidRPr="009C1DC4" w:rsidSect="005C1D7C">
      <w:footerReference w:type="default" r:id="rId15"/>
      <w:headerReference w:type="first" r:id="rId16"/>
      <w:footerReference w:type="first" r:id="rId17"/>
      <w:pgSz w:w="12240" w:h="15840"/>
      <w:pgMar w:top="1350" w:right="1440" w:bottom="1260" w:left="1440" w:header="10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02BF1" w14:textId="77777777" w:rsidR="005C1D7C" w:rsidRDefault="005C1D7C" w:rsidP="005B7CBE">
      <w:pPr>
        <w:spacing w:after="0" w:line="240" w:lineRule="auto"/>
      </w:pPr>
      <w:r>
        <w:separator/>
      </w:r>
    </w:p>
  </w:endnote>
  <w:endnote w:type="continuationSeparator" w:id="0">
    <w:p w14:paraId="14130243" w14:textId="77777777" w:rsidR="005C1D7C" w:rsidRDefault="005C1D7C" w:rsidP="005B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F231A" w14:textId="77777777" w:rsidR="00D83F21" w:rsidRPr="00B7274D" w:rsidRDefault="00D83F21" w:rsidP="00EC626C">
    <w:pPr>
      <w:pStyle w:val="Footer"/>
      <w:tabs>
        <w:tab w:val="clear" w:pos="4680"/>
        <w:tab w:val="clear" w:pos="9360"/>
        <w:tab w:val="left" w:pos="1905"/>
      </w:tabs>
      <w:jc w:val="center"/>
      <w:rPr>
        <w:rFonts w:ascii="Aller" w:hAnsi="Aller"/>
        <w:color w:val="016EB1"/>
        <w:sz w:val="20"/>
      </w:rPr>
    </w:pPr>
    <w:r>
      <w:rPr>
        <w:rFonts w:ascii="Aller" w:hAnsi="Aller"/>
        <w:color w:val="016EB1"/>
        <w:sz w:val="20"/>
      </w:rPr>
      <w:t>1430 Collier Street, Austin, Texas 78704</w:t>
    </w:r>
    <w:r w:rsidRPr="00B7274D">
      <w:rPr>
        <w:rFonts w:ascii="Aller" w:hAnsi="Aller"/>
        <w:color w:val="016EB1"/>
        <w:sz w:val="20"/>
      </w:rPr>
      <w:t xml:space="preserve">    |    IntegralCare.org</w:t>
    </w:r>
  </w:p>
  <w:p w14:paraId="269F231B" w14:textId="77777777" w:rsidR="005B7CBE" w:rsidRPr="005B7CBE" w:rsidRDefault="005B7CBE" w:rsidP="005B7CBE">
    <w:pPr>
      <w:pStyle w:val="Footer"/>
      <w:tabs>
        <w:tab w:val="clear" w:pos="4680"/>
        <w:tab w:val="clear" w:pos="9360"/>
        <w:tab w:val="left" w:pos="1905"/>
      </w:tabs>
      <w:rPr>
        <w:rFonts w:ascii="Aller" w:hAnsi="All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F231F" wp14:editId="269F2320">
              <wp:simplePos x="0" y="0"/>
              <wp:positionH relativeFrom="column">
                <wp:posOffset>-904875</wp:posOffset>
              </wp:positionH>
              <wp:positionV relativeFrom="paragraph">
                <wp:posOffset>201295</wp:posOffset>
              </wp:positionV>
              <wp:extent cx="7762875" cy="42862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428625"/>
                      </a:xfrm>
                      <a:prstGeom prst="rect">
                        <a:avLst/>
                      </a:prstGeom>
                      <a:solidFill>
                        <a:srgbClr val="016E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F18A0D" id="Rectangle 2" o:spid="_x0000_s1026" style="position:absolute;margin-left:-71.25pt;margin-top:15.85pt;width:611.2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" fillcolor="#016eb1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F231D" w14:textId="77777777" w:rsidR="008E55DA" w:rsidRPr="00B7274D" w:rsidRDefault="00D83F21" w:rsidP="008E55DA">
    <w:pPr>
      <w:pStyle w:val="Footer"/>
      <w:tabs>
        <w:tab w:val="clear" w:pos="4680"/>
        <w:tab w:val="clear" w:pos="9360"/>
        <w:tab w:val="left" w:pos="1905"/>
      </w:tabs>
      <w:jc w:val="center"/>
      <w:rPr>
        <w:rFonts w:ascii="Aller" w:hAnsi="Aller"/>
        <w:color w:val="016EB1"/>
        <w:sz w:val="20"/>
      </w:rPr>
    </w:pPr>
    <w:r>
      <w:rPr>
        <w:rFonts w:ascii="Aller" w:hAnsi="Aller"/>
        <w:color w:val="016EB1"/>
        <w:sz w:val="20"/>
      </w:rPr>
      <w:t>1430 Collier Street, Austin, Texas 78704</w:t>
    </w:r>
    <w:r w:rsidR="008E55DA" w:rsidRPr="00B7274D">
      <w:rPr>
        <w:rFonts w:ascii="Aller" w:hAnsi="Aller"/>
        <w:color w:val="016EB1"/>
        <w:sz w:val="20"/>
      </w:rPr>
      <w:t xml:space="preserve">    |    IntegralCare.org</w:t>
    </w:r>
  </w:p>
  <w:p w14:paraId="269F231E" w14:textId="77777777" w:rsidR="008E55DA" w:rsidRDefault="008E55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9F2323" wp14:editId="269F2324">
              <wp:simplePos x="0" y="0"/>
              <wp:positionH relativeFrom="page">
                <wp:posOffset>0</wp:posOffset>
              </wp:positionH>
              <wp:positionV relativeFrom="paragraph">
                <wp:posOffset>190500</wp:posOffset>
              </wp:positionV>
              <wp:extent cx="7762875" cy="428625"/>
              <wp:effectExtent l="0" t="0" r="9525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428625"/>
                      </a:xfrm>
                      <a:prstGeom prst="rect">
                        <a:avLst/>
                      </a:prstGeom>
                      <a:solidFill>
                        <a:srgbClr val="016E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2AE531" id="Rectangle 4" o:spid="_x0000_s1026" style="position:absolute;margin-left:0;margin-top:15pt;width:611.25pt;height:33.7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" fillcolor="#016eb1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BD76E" w14:textId="77777777" w:rsidR="005C1D7C" w:rsidRDefault="005C1D7C" w:rsidP="005B7CBE">
      <w:pPr>
        <w:spacing w:after="0" w:line="240" w:lineRule="auto"/>
      </w:pPr>
      <w:r>
        <w:separator/>
      </w:r>
    </w:p>
  </w:footnote>
  <w:footnote w:type="continuationSeparator" w:id="0">
    <w:p w14:paraId="2900EE90" w14:textId="77777777" w:rsidR="005C1D7C" w:rsidRDefault="005C1D7C" w:rsidP="005B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F231C" w14:textId="77777777" w:rsidR="008E55DA" w:rsidRDefault="008E55DA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69F2321" wp14:editId="269F2322">
          <wp:simplePos x="0" y="0"/>
          <wp:positionH relativeFrom="column">
            <wp:posOffset>-552450</wp:posOffset>
          </wp:positionH>
          <wp:positionV relativeFrom="paragraph">
            <wp:posOffset>152400</wp:posOffset>
          </wp:positionV>
          <wp:extent cx="2762250" cy="650875"/>
          <wp:effectExtent l="0" t="0" r="0" b="0"/>
          <wp:wrapTopAndBottom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_MA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91E22"/>
    <w:multiLevelType w:val="hybridMultilevel"/>
    <w:tmpl w:val="548AC08E"/>
    <w:lvl w:ilvl="0" w:tplc="407ADF52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0C5F"/>
    <w:multiLevelType w:val="hybridMultilevel"/>
    <w:tmpl w:val="8FFEA006"/>
    <w:lvl w:ilvl="0" w:tplc="407ADF5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E1955"/>
    <w:multiLevelType w:val="hybridMultilevel"/>
    <w:tmpl w:val="1E142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915C65"/>
    <w:multiLevelType w:val="hybridMultilevel"/>
    <w:tmpl w:val="76F8A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96389"/>
    <w:multiLevelType w:val="hybridMultilevel"/>
    <w:tmpl w:val="787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32BE2"/>
    <w:multiLevelType w:val="hybridMultilevel"/>
    <w:tmpl w:val="93A2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564FE"/>
    <w:multiLevelType w:val="hybridMultilevel"/>
    <w:tmpl w:val="4AD8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50469">
    <w:abstractNumId w:val="3"/>
  </w:num>
  <w:num w:numId="2" w16cid:durableId="1179079546">
    <w:abstractNumId w:val="1"/>
  </w:num>
  <w:num w:numId="3" w16cid:durableId="1527254854">
    <w:abstractNumId w:val="5"/>
  </w:num>
  <w:num w:numId="4" w16cid:durableId="596059349">
    <w:abstractNumId w:val="2"/>
  </w:num>
  <w:num w:numId="5" w16cid:durableId="1066336706">
    <w:abstractNumId w:val="0"/>
  </w:num>
  <w:num w:numId="6" w16cid:durableId="221404670">
    <w:abstractNumId w:val="4"/>
  </w:num>
  <w:num w:numId="7" w16cid:durableId="1431848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BE"/>
    <w:rsid w:val="000437AF"/>
    <w:rsid w:val="0007102C"/>
    <w:rsid w:val="000F58CE"/>
    <w:rsid w:val="001508E1"/>
    <w:rsid w:val="001C7F57"/>
    <w:rsid w:val="001F5E41"/>
    <w:rsid w:val="002071B9"/>
    <w:rsid w:val="002A0D3A"/>
    <w:rsid w:val="0031784F"/>
    <w:rsid w:val="0033706D"/>
    <w:rsid w:val="00387A47"/>
    <w:rsid w:val="003E1C7B"/>
    <w:rsid w:val="003F5ACE"/>
    <w:rsid w:val="00421EDF"/>
    <w:rsid w:val="004301BB"/>
    <w:rsid w:val="00434303"/>
    <w:rsid w:val="004354F6"/>
    <w:rsid w:val="00444C5F"/>
    <w:rsid w:val="00475903"/>
    <w:rsid w:val="004D0A3F"/>
    <w:rsid w:val="004D7D26"/>
    <w:rsid w:val="00527E52"/>
    <w:rsid w:val="005600EE"/>
    <w:rsid w:val="00563C70"/>
    <w:rsid w:val="00583ED5"/>
    <w:rsid w:val="005B7CBE"/>
    <w:rsid w:val="005C1D7C"/>
    <w:rsid w:val="005E4CD0"/>
    <w:rsid w:val="005E6192"/>
    <w:rsid w:val="005F0E80"/>
    <w:rsid w:val="005F6DF7"/>
    <w:rsid w:val="00606C88"/>
    <w:rsid w:val="0062425F"/>
    <w:rsid w:val="00643565"/>
    <w:rsid w:val="00651729"/>
    <w:rsid w:val="00655E47"/>
    <w:rsid w:val="006826C3"/>
    <w:rsid w:val="00684A7B"/>
    <w:rsid w:val="006A22BB"/>
    <w:rsid w:val="006E0661"/>
    <w:rsid w:val="006E3CF1"/>
    <w:rsid w:val="006F0378"/>
    <w:rsid w:val="0072091C"/>
    <w:rsid w:val="00740EAD"/>
    <w:rsid w:val="00785918"/>
    <w:rsid w:val="007921ED"/>
    <w:rsid w:val="007A2A39"/>
    <w:rsid w:val="007A7286"/>
    <w:rsid w:val="007B50A8"/>
    <w:rsid w:val="007D2EC7"/>
    <w:rsid w:val="007F3F82"/>
    <w:rsid w:val="007F4C14"/>
    <w:rsid w:val="00826309"/>
    <w:rsid w:val="00837BE9"/>
    <w:rsid w:val="00837DDB"/>
    <w:rsid w:val="00892E09"/>
    <w:rsid w:val="008E55DA"/>
    <w:rsid w:val="00931ECB"/>
    <w:rsid w:val="009358B1"/>
    <w:rsid w:val="009837E5"/>
    <w:rsid w:val="009C1DC4"/>
    <w:rsid w:val="009E24CD"/>
    <w:rsid w:val="009F746F"/>
    <w:rsid w:val="00A0005E"/>
    <w:rsid w:val="00A26F66"/>
    <w:rsid w:val="00A906E1"/>
    <w:rsid w:val="00AE5C51"/>
    <w:rsid w:val="00B7274D"/>
    <w:rsid w:val="00B83E18"/>
    <w:rsid w:val="00BC57E9"/>
    <w:rsid w:val="00BC7C6F"/>
    <w:rsid w:val="00BD7650"/>
    <w:rsid w:val="00C101EB"/>
    <w:rsid w:val="00C55939"/>
    <w:rsid w:val="00C63C21"/>
    <w:rsid w:val="00C77244"/>
    <w:rsid w:val="00C9185F"/>
    <w:rsid w:val="00CA4CE1"/>
    <w:rsid w:val="00CB459E"/>
    <w:rsid w:val="00CF1B8F"/>
    <w:rsid w:val="00D74A33"/>
    <w:rsid w:val="00D7592B"/>
    <w:rsid w:val="00D83F21"/>
    <w:rsid w:val="00DD26AC"/>
    <w:rsid w:val="00E032CA"/>
    <w:rsid w:val="00E06927"/>
    <w:rsid w:val="00E274E1"/>
    <w:rsid w:val="00E30D9D"/>
    <w:rsid w:val="00E8193C"/>
    <w:rsid w:val="00EA2E58"/>
    <w:rsid w:val="00EA5B55"/>
    <w:rsid w:val="00EC626C"/>
    <w:rsid w:val="00ED5F8A"/>
    <w:rsid w:val="00F15409"/>
    <w:rsid w:val="00F424C4"/>
    <w:rsid w:val="00F543F9"/>
    <w:rsid w:val="00F64062"/>
    <w:rsid w:val="00FA2F25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F22F2"/>
  <w15:chartTrackingRefBased/>
  <w15:docId w15:val="{6FA1E9B7-D7ED-401F-8411-F892B8E8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E5C5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C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D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5C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CBE"/>
  </w:style>
  <w:style w:type="paragraph" w:styleId="Footer">
    <w:name w:val="footer"/>
    <w:basedOn w:val="Normal"/>
    <w:link w:val="FooterChar"/>
    <w:uiPriority w:val="99"/>
    <w:unhideWhenUsed/>
    <w:rsid w:val="005B7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CBE"/>
  </w:style>
  <w:style w:type="paragraph" w:styleId="BalloonText">
    <w:name w:val="Balloon Text"/>
    <w:basedOn w:val="Normal"/>
    <w:link w:val="BalloonTextChar"/>
    <w:uiPriority w:val="99"/>
    <w:semiHidden/>
    <w:unhideWhenUsed/>
    <w:rsid w:val="00983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E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5C5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C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5C5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527E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27E5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7102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7102C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102C"/>
    <w:rPr>
      <w:rFonts w:ascii="Arial" w:eastAsia="Arial" w:hAnsi="Aria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02C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D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rsid w:val="00E30D9D"/>
    <w:rPr>
      <w:color w:val="0000FF"/>
      <w:u w:val="single"/>
    </w:rPr>
  </w:style>
  <w:style w:type="paragraph" w:styleId="BodyText">
    <w:name w:val="Body Text"/>
    <w:basedOn w:val="Normal"/>
    <w:link w:val="BodyTextChar"/>
    <w:rsid w:val="00E30D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30D9D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301B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C7C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2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4C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06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egralcare.org/wp-content/uploads/2023/09/Integral-Care-FINAL-FormO_CLSP_FY22-2023_12.14.2022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hs.texas.gov/sites/default/files/documents/doing-business-with-hhs/provider-portal/behavioral-health-provider/community-mh-contracts/performance-contract-notebook-program-attachment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hs.texas.gov/providers/behavioral-health-services-providers/behavioral-health-provider-resources/utilization-management-guidelines-man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ouise.lynch@integr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DB99DD681F4479BE8947790D1B19E" ma:contentTypeVersion="18" ma:contentTypeDescription="Create a new document." ma:contentTypeScope="" ma:versionID="7ac8fe48800025774324a54e53b8fdd0">
  <xsd:schema xmlns:xsd="http://www.w3.org/2001/XMLSchema" xmlns:xs="http://www.w3.org/2001/XMLSchema" xmlns:p="http://schemas.microsoft.com/office/2006/metadata/properties" xmlns:ns3="f81f5f39-39d9-4b76-bf54-533bb4e04848" xmlns:ns4="bd7a186f-560d-45e5-8dda-ced5a7a55c1f" targetNamespace="http://schemas.microsoft.com/office/2006/metadata/properties" ma:root="true" ma:fieldsID="38c445371a6cbc1b449b7e8654e7f827" ns3:_="" ns4:_="">
    <xsd:import namespace="f81f5f39-39d9-4b76-bf54-533bb4e04848"/>
    <xsd:import namespace="bd7a186f-560d-45e5-8dda-ced5a7a55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f5f39-39d9-4b76-bf54-533bb4e04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a186f-560d-45e5-8dda-ced5a7a55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1f5f39-39d9-4b76-bf54-533bb4e04848" xsi:nil="true"/>
  </documentManagement>
</p:properties>
</file>

<file path=customXml/itemProps1.xml><?xml version="1.0" encoding="utf-8"?>
<ds:datastoreItem xmlns:ds="http://schemas.openxmlformats.org/officeDocument/2006/customXml" ds:itemID="{B75A6ACD-3CEB-4ABD-817D-A57438A98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CD672-6F95-432A-9676-B19CE248C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A4B08-DCEA-4F6A-B872-F6A097055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f5f39-39d9-4b76-bf54-533bb4e04848"/>
    <ds:schemaRef ds:uri="bd7a186f-560d-45e5-8dda-ced5a7a55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B67A19-8A1A-44E8-9C3F-601F3026642B}">
  <ds:schemaRefs>
    <ds:schemaRef ds:uri="http://schemas.microsoft.com/office/2006/documentManagement/types"/>
    <ds:schemaRef ds:uri="bd7a186f-560d-45e5-8dda-ced5a7a55c1f"/>
    <ds:schemaRef ds:uri="http://www.w3.org/XML/1998/namespace"/>
    <ds:schemaRef ds:uri="http://purl.org/dc/terms/"/>
    <ds:schemaRef ds:uri="f81f5f39-39d9-4b76-bf54-533bb4e0484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ATCIC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Werner</dc:creator>
  <cp:keywords/>
  <dc:description/>
  <cp:lastModifiedBy>Kyla Christiansen</cp:lastModifiedBy>
  <cp:revision>2</cp:revision>
  <cp:lastPrinted>2017-09-13T16:37:00Z</cp:lastPrinted>
  <dcterms:created xsi:type="dcterms:W3CDTF">2024-04-01T19:22:00Z</dcterms:created>
  <dcterms:modified xsi:type="dcterms:W3CDTF">2024-04-01T19:22:00Z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0x010100D67DB99DD681F4479BE8947790D1B19E</vt:lpwstr>
  </property>
</Properties>
</file>